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1586010"/>
    <w:bookmarkStart w:id="1" w:name="_Toc213849122"/>
    <w:p w14:paraId="503A1EE8" w14:textId="77777777" w:rsidR="00707055" w:rsidRPr="00707055" w:rsidRDefault="004379BF" w:rsidP="00707055">
      <w:pPr>
        <w:pStyle w:val="Anebydokumenttitel"/>
        <w:sectPr w:rsidR="00707055" w:rsidRPr="00707055" w:rsidSect="006251A0">
          <w:headerReference w:type="even" r:id="rId8"/>
          <w:headerReference w:type="default" r:id="rId9"/>
          <w:footerReference w:type="even" r:id="rId10"/>
          <w:footerReference w:type="default" r:id="rId11"/>
          <w:headerReference w:type="first" r:id="rId12"/>
          <w:footerReference w:type="first" r:id="rId13"/>
          <w:pgSz w:w="11906" w:h="16838"/>
          <w:pgMar w:top="1418" w:right="2155" w:bottom="1418" w:left="2155" w:header="1247" w:footer="567" w:gutter="0"/>
          <w:cols w:space="708"/>
          <w:titlePg/>
          <w:docGrid w:linePitch="360"/>
        </w:sectPr>
      </w:pPr>
      <w:r>
        <w:rPr>
          <w:noProof/>
        </w:rPr>
        <mc:AlternateContent>
          <mc:Choice Requires="wps">
            <w:drawing>
              <wp:anchor distT="45720" distB="45720" distL="114300" distR="114300" simplePos="0" relativeHeight="251659264" behindDoc="0" locked="0" layoutInCell="1" allowOverlap="1" wp14:anchorId="1D6E389A" wp14:editId="287E3C32">
                <wp:simplePos x="0" y="0"/>
                <wp:positionH relativeFrom="column">
                  <wp:posOffset>-1149350</wp:posOffset>
                </wp:positionH>
                <wp:positionV relativeFrom="page">
                  <wp:posOffset>7962900</wp:posOffset>
                </wp:positionV>
                <wp:extent cx="3952875" cy="2000250"/>
                <wp:effectExtent l="0" t="0" r="28575" b="1905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000250"/>
                        </a:xfrm>
                        <a:prstGeom prst="rect">
                          <a:avLst/>
                        </a:prstGeom>
                        <a:noFill/>
                        <a:ln w="9525">
                          <a:solidFill>
                            <a:schemeClr val="bg1"/>
                          </a:solidFill>
                          <a:miter lim="800000"/>
                          <a:headEnd/>
                          <a:tailEnd/>
                        </a:ln>
                      </wps:spPr>
                      <wps:txbx>
                        <w:txbxContent>
                          <w:p w14:paraId="07547E7D" w14:textId="77777777" w:rsidR="005F0B86" w:rsidRPr="00DF216F" w:rsidRDefault="004379BF" w:rsidP="00707055">
                            <w:pPr>
                              <w:pStyle w:val="Anebybrdtext"/>
                              <w:rPr>
                                <w:rFonts w:ascii="Gill Sans MT" w:hAnsi="Gill Sans MT"/>
                                <w:color w:val="FFFFFF" w:themeColor="background1"/>
                                <w:sz w:val="22"/>
                                <w:szCs w:val="20"/>
                              </w:rPr>
                            </w:pPr>
                            <w:r w:rsidRPr="00E944FC">
                              <w:rPr>
                                <w:rFonts w:ascii="Gill Sans MT" w:hAnsi="Gill Sans MT"/>
                                <w:color w:val="FFFFFF" w:themeColor="background1"/>
                                <w:sz w:val="22"/>
                                <w:szCs w:val="20"/>
                              </w:rPr>
                              <w:t xml:space="preserve">Beslutade av kommunstyrelsen </w:t>
                            </w:r>
                            <w:r w:rsidR="00DF216F">
                              <w:rPr>
                                <w:rFonts w:ascii="Gill Sans MT" w:hAnsi="Gill Sans MT"/>
                                <w:color w:val="FFFFFF" w:themeColor="background1"/>
                                <w:sz w:val="22"/>
                                <w:szCs w:val="20"/>
                              </w:rPr>
                              <w:t>2025-</w:t>
                            </w:r>
                            <w:r w:rsidR="00897450">
                              <w:rPr>
                                <w:rFonts w:ascii="Gill Sans MT" w:hAnsi="Gill Sans MT"/>
                                <w:color w:val="FFFFFF" w:themeColor="background1"/>
                                <w:sz w:val="22"/>
                                <w:szCs w:val="20"/>
                              </w:rPr>
                              <w:t>12</w:t>
                            </w:r>
                            <w:r w:rsidR="0053773B">
                              <w:rPr>
                                <w:rFonts w:ascii="Gill Sans MT" w:hAnsi="Gill Sans MT"/>
                                <w:color w:val="FFFFFF" w:themeColor="background1"/>
                                <w:sz w:val="22"/>
                                <w:szCs w:val="20"/>
                              </w:rPr>
                              <w:t>-</w:t>
                            </w:r>
                            <w:r w:rsidR="00897450">
                              <w:rPr>
                                <w:rFonts w:ascii="Gill Sans MT" w:hAnsi="Gill Sans MT"/>
                                <w:color w:val="FFFFFF" w:themeColor="background1"/>
                                <w:sz w:val="22"/>
                                <w:szCs w:val="20"/>
                              </w:rPr>
                              <w:t>01</w:t>
                            </w:r>
                            <w:r w:rsidRPr="00E944FC">
                              <w:rPr>
                                <w:rFonts w:ascii="Gill Sans MT" w:hAnsi="Gill Sans MT"/>
                                <w:color w:val="FFFFFF" w:themeColor="background1"/>
                                <w:sz w:val="22"/>
                                <w:szCs w:val="20"/>
                              </w:rPr>
                              <w:t xml:space="preserve"> § </w:t>
                            </w:r>
                            <w:r w:rsidR="00845A09">
                              <w:rPr>
                                <w:rFonts w:ascii="Gill Sans MT" w:hAnsi="Gill Sans MT"/>
                                <w:color w:val="FFFFFF" w:themeColor="background1"/>
                                <w:sz w:val="22"/>
                                <w:szCs w:val="20"/>
                              </w:rPr>
                              <w:t>183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5" type="#_x0000_t202" alt="&quot;&quot;" style="width:311.25pt;height:157.5pt;margin-top:627pt;margin-left:-90.5pt;mso-height-percent:0;mso-height-relative:margin;mso-position-vertical-relative:page;mso-width-percent:0;mso-width-relative:margin;mso-wrap-distance-bottom:3.6pt;mso-wrap-distance-left:9pt;mso-wrap-distance-right:9pt;mso-wrap-distance-top:3.6pt;mso-wrap-style:square;position:absolute;visibility:visible;v-text-anchor:top;z-index:251660288" filled="f" strokecolor="white">
                <v:textbox>
                  <w:txbxContent>
                    <w:p w:rsidR="005F0B86" w:rsidRPr="00DF216F" w:rsidP="00707055" w14:paraId="477F4EAE" w14:textId="5BD23E8F">
                      <w:pPr>
                        <w:pStyle w:val="Anebybrdtext"/>
                        <w:rPr>
                          <w:rFonts w:ascii="Gill Sans MT" w:hAnsi="Gill Sans MT"/>
                          <w:color w:val="FFFFFF" w:themeColor="background1"/>
                          <w:sz w:val="22"/>
                          <w:szCs w:val="20"/>
                        </w:rPr>
                      </w:pPr>
                      <w:r w:rsidRPr="00E944FC">
                        <w:rPr>
                          <w:rFonts w:ascii="Gill Sans MT" w:hAnsi="Gill Sans MT"/>
                          <w:color w:val="FFFFFF" w:themeColor="background1"/>
                          <w:sz w:val="22"/>
                          <w:szCs w:val="20"/>
                        </w:rPr>
                        <w:t xml:space="preserve">Beslutade av kommunstyrelsen </w:t>
                      </w:r>
                      <w:r w:rsidR="00DF216F">
                        <w:rPr>
                          <w:rFonts w:ascii="Gill Sans MT" w:hAnsi="Gill Sans MT"/>
                          <w:color w:val="FFFFFF" w:themeColor="background1"/>
                          <w:sz w:val="22"/>
                          <w:szCs w:val="20"/>
                        </w:rPr>
                        <w:t>2025-</w:t>
                      </w:r>
                      <w:r w:rsidR="00897450">
                        <w:rPr>
                          <w:rFonts w:ascii="Gill Sans MT" w:hAnsi="Gill Sans MT"/>
                          <w:color w:val="FFFFFF" w:themeColor="background1"/>
                          <w:sz w:val="22"/>
                          <w:szCs w:val="20"/>
                        </w:rPr>
                        <w:t>12</w:t>
                      </w:r>
                      <w:r w:rsidR="0053773B">
                        <w:rPr>
                          <w:rFonts w:ascii="Gill Sans MT" w:hAnsi="Gill Sans MT"/>
                          <w:color w:val="FFFFFF" w:themeColor="background1"/>
                          <w:sz w:val="22"/>
                          <w:szCs w:val="20"/>
                        </w:rPr>
                        <w:t>-</w:t>
                      </w:r>
                      <w:r w:rsidR="00897450">
                        <w:rPr>
                          <w:rFonts w:ascii="Gill Sans MT" w:hAnsi="Gill Sans MT"/>
                          <w:color w:val="FFFFFF" w:themeColor="background1"/>
                          <w:sz w:val="22"/>
                          <w:szCs w:val="20"/>
                        </w:rPr>
                        <w:t>01</w:t>
                      </w:r>
                      <w:r w:rsidRPr="00E944FC">
                        <w:rPr>
                          <w:rFonts w:ascii="Gill Sans MT" w:hAnsi="Gill Sans MT"/>
                          <w:color w:val="FFFFFF" w:themeColor="background1"/>
                          <w:sz w:val="22"/>
                          <w:szCs w:val="20"/>
                        </w:rPr>
                        <w:t xml:space="preserve"> § </w:t>
                      </w:r>
                      <w:r w:rsidR="00845A09">
                        <w:rPr>
                          <w:rFonts w:ascii="Gill Sans MT" w:hAnsi="Gill Sans MT"/>
                          <w:color w:val="FFFFFF" w:themeColor="background1"/>
                          <w:sz w:val="22"/>
                          <w:szCs w:val="20"/>
                        </w:rPr>
                        <w:t>183</w:t>
                      </w:r>
                    </w:p>
                  </w:txbxContent>
                </v:textbox>
                <w10:wrap type="square"/>
              </v:shape>
            </w:pict>
          </mc:Fallback>
        </mc:AlternateContent>
      </w:r>
      <w:r>
        <w:rPr>
          <w:noProof/>
          <w:lang w:eastAsia="sv-SE"/>
        </w:rPr>
        <w:drawing>
          <wp:anchor distT="0" distB="0" distL="114300" distR="114300" simplePos="0" relativeHeight="251658240" behindDoc="0" locked="0" layoutInCell="1" allowOverlap="1" wp14:anchorId="0DD81240" wp14:editId="3540CAB0">
            <wp:simplePos x="0" y="0"/>
            <wp:positionH relativeFrom="page">
              <wp:align>left</wp:align>
            </wp:positionH>
            <wp:positionV relativeFrom="page">
              <wp:posOffset>6005830</wp:posOffset>
            </wp:positionV>
            <wp:extent cx="7674137" cy="4705644"/>
            <wp:effectExtent l="0" t="0" r="3175" b="0"/>
            <wp:wrapNone/>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674137" cy="4705644"/>
                    </a:xfrm>
                    <a:prstGeom prst="rect">
                      <a:avLst/>
                    </a:prstGeom>
                    <a:noFill/>
                    <a:ln>
                      <a:noFill/>
                    </a:ln>
                  </pic:spPr>
                </pic:pic>
              </a:graphicData>
            </a:graphic>
            <wp14:sizeRelH relativeFrom="page">
              <wp14:pctWidth>0</wp14:pctWidth>
            </wp14:sizeRelH>
            <wp14:sizeRelV relativeFrom="page">
              <wp14:pctHeight>0</wp14:pctHeight>
            </wp14:sizeRelV>
          </wp:anchor>
        </w:drawing>
      </w:r>
      <w:r w:rsidR="004479AF" w:rsidRPr="004479AF">
        <w:t xml:space="preserve">Mål och riktlinjer för </w:t>
      </w:r>
      <w:r w:rsidR="002E7FD6">
        <w:t>det minoritetspolitiska arbetet</w:t>
      </w:r>
      <w:r w:rsidR="004479AF" w:rsidRPr="004479AF">
        <w:t xml:space="preserve"> i Aneby kommun</w:t>
      </w:r>
      <w:bookmarkEnd w:id="0"/>
      <w:bookmarkEnd w:id="1"/>
    </w:p>
    <w:sdt>
      <w:sdtPr>
        <w:rPr>
          <w:rFonts w:asciiTheme="minorHAnsi" w:eastAsiaTheme="minorHAnsi" w:hAnsiTheme="minorHAnsi" w:cstheme="minorBidi"/>
          <w:color w:val="auto"/>
          <w:sz w:val="22"/>
          <w:szCs w:val="22"/>
          <w:lang w:eastAsia="en-US"/>
        </w:rPr>
        <w:id w:val="-683664689"/>
        <w:docPartObj>
          <w:docPartGallery w:val="Table of Contents"/>
          <w:docPartUnique/>
        </w:docPartObj>
      </w:sdtPr>
      <w:sdtEndPr>
        <w:rPr>
          <w:b/>
          <w:bCs/>
        </w:rPr>
      </w:sdtEndPr>
      <w:sdtContent>
        <w:p w14:paraId="60C080E6" w14:textId="77777777" w:rsidR="00F86863" w:rsidRDefault="004379BF">
          <w:pPr>
            <w:pStyle w:val="Innehllsfrteckningsrubrik"/>
          </w:pPr>
          <w:r>
            <w:t>Innehåll</w:t>
          </w:r>
        </w:p>
        <w:p w14:paraId="541DD07E" w14:textId="77777777" w:rsidR="00F86863" w:rsidRDefault="004379BF">
          <w:pPr>
            <w:pStyle w:val="Innehll1"/>
            <w:tabs>
              <w:tab w:val="right" w:leader="dot" w:pos="6136"/>
            </w:tabs>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213849122" w:history="1">
            <w:r w:rsidR="00F86863" w:rsidRPr="00307122">
              <w:rPr>
                <w:rStyle w:val="Hyperlnk"/>
                <w:noProof/>
              </w:rPr>
              <w:t>Mål och riktlinjer för det minoritetspolitiska arbetet i Aneby kommun</w:t>
            </w:r>
            <w:r w:rsidR="00F86863">
              <w:rPr>
                <w:noProof/>
                <w:webHidden/>
              </w:rPr>
              <w:tab/>
            </w:r>
            <w:r w:rsidR="00F86863">
              <w:rPr>
                <w:noProof/>
                <w:webHidden/>
              </w:rPr>
              <w:fldChar w:fldCharType="begin"/>
            </w:r>
            <w:r w:rsidR="00F86863">
              <w:rPr>
                <w:noProof/>
                <w:webHidden/>
              </w:rPr>
              <w:instrText xml:space="preserve"> PAGEREF _Toc213849122 \h </w:instrText>
            </w:r>
            <w:r w:rsidR="00F86863">
              <w:rPr>
                <w:noProof/>
                <w:webHidden/>
              </w:rPr>
            </w:r>
            <w:r w:rsidR="00F86863">
              <w:rPr>
                <w:noProof/>
                <w:webHidden/>
              </w:rPr>
              <w:fldChar w:fldCharType="separate"/>
            </w:r>
            <w:r w:rsidR="00F86863">
              <w:rPr>
                <w:noProof/>
                <w:webHidden/>
              </w:rPr>
              <w:t>1</w:t>
            </w:r>
            <w:r w:rsidR="00F86863">
              <w:rPr>
                <w:noProof/>
                <w:webHidden/>
              </w:rPr>
              <w:fldChar w:fldCharType="end"/>
            </w:r>
          </w:hyperlink>
        </w:p>
        <w:p w14:paraId="16D462EB" w14:textId="77777777" w:rsidR="00F86863" w:rsidRDefault="00F86863">
          <w:pPr>
            <w:pStyle w:val="Innehll2"/>
            <w:tabs>
              <w:tab w:val="right" w:leader="dot" w:pos="6136"/>
            </w:tabs>
            <w:rPr>
              <w:rFonts w:eastAsiaTheme="minorEastAsia"/>
              <w:noProof/>
              <w:kern w:val="2"/>
              <w:sz w:val="24"/>
              <w:szCs w:val="24"/>
              <w:lang w:eastAsia="sv-SE"/>
              <w14:ligatures w14:val="standardContextual"/>
            </w:rPr>
          </w:pPr>
          <w:hyperlink w:anchor="_Toc213849123" w:history="1">
            <w:r w:rsidRPr="00307122">
              <w:rPr>
                <w:rStyle w:val="Hyperlnk"/>
                <w:noProof/>
              </w:rPr>
              <w:t>Bakgrund och syfte</w:t>
            </w:r>
            <w:r>
              <w:rPr>
                <w:noProof/>
                <w:webHidden/>
              </w:rPr>
              <w:tab/>
            </w:r>
            <w:r>
              <w:rPr>
                <w:noProof/>
                <w:webHidden/>
              </w:rPr>
              <w:fldChar w:fldCharType="begin"/>
            </w:r>
            <w:r>
              <w:rPr>
                <w:noProof/>
                <w:webHidden/>
              </w:rPr>
              <w:instrText xml:space="preserve"> PAGEREF _Toc213849123 \h </w:instrText>
            </w:r>
            <w:r>
              <w:rPr>
                <w:noProof/>
                <w:webHidden/>
              </w:rPr>
            </w:r>
            <w:r>
              <w:rPr>
                <w:noProof/>
                <w:webHidden/>
              </w:rPr>
              <w:fldChar w:fldCharType="separate"/>
            </w:r>
            <w:r>
              <w:rPr>
                <w:noProof/>
                <w:webHidden/>
              </w:rPr>
              <w:t>3</w:t>
            </w:r>
            <w:r>
              <w:rPr>
                <w:noProof/>
                <w:webHidden/>
              </w:rPr>
              <w:fldChar w:fldCharType="end"/>
            </w:r>
          </w:hyperlink>
        </w:p>
        <w:p w14:paraId="6CE38F7C" w14:textId="77777777" w:rsidR="00F86863" w:rsidRDefault="00F86863">
          <w:pPr>
            <w:pStyle w:val="Innehll2"/>
            <w:tabs>
              <w:tab w:val="right" w:leader="dot" w:pos="6136"/>
            </w:tabs>
            <w:rPr>
              <w:rFonts w:eastAsiaTheme="minorEastAsia"/>
              <w:noProof/>
              <w:kern w:val="2"/>
              <w:sz w:val="24"/>
              <w:szCs w:val="24"/>
              <w:lang w:eastAsia="sv-SE"/>
              <w14:ligatures w14:val="standardContextual"/>
            </w:rPr>
          </w:pPr>
          <w:hyperlink w:anchor="_Toc213849124" w:history="1">
            <w:r w:rsidRPr="00307122">
              <w:rPr>
                <w:rStyle w:val="Hyperlnk"/>
                <w:noProof/>
              </w:rPr>
              <w:t>Mål</w:t>
            </w:r>
            <w:r>
              <w:rPr>
                <w:noProof/>
                <w:webHidden/>
              </w:rPr>
              <w:tab/>
            </w:r>
            <w:r>
              <w:rPr>
                <w:noProof/>
                <w:webHidden/>
              </w:rPr>
              <w:fldChar w:fldCharType="begin"/>
            </w:r>
            <w:r>
              <w:rPr>
                <w:noProof/>
                <w:webHidden/>
              </w:rPr>
              <w:instrText xml:space="preserve"> PAGEREF _Toc213849124 \h </w:instrText>
            </w:r>
            <w:r>
              <w:rPr>
                <w:noProof/>
                <w:webHidden/>
              </w:rPr>
            </w:r>
            <w:r>
              <w:rPr>
                <w:noProof/>
                <w:webHidden/>
              </w:rPr>
              <w:fldChar w:fldCharType="separate"/>
            </w:r>
            <w:r>
              <w:rPr>
                <w:noProof/>
                <w:webHidden/>
              </w:rPr>
              <w:t>3</w:t>
            </w:r>
            <w:r>
              <w:rPr>
                <w:noProof/>
                <w:webHidden/>
              </w:rPr>
              <w:fldChar w:fldCharType="end"/>
            </w:r>
          </w:hyperlink>
        </w:p>
        <w:p w14:paraId="71047823" w14:textId="77777777" w:rsidR="00F86863" w:rsidRDefault="00F86863">
          <w:pPr>
            <w:pStyle w:val="Innehll2"/>
            <w:tabs>
              <w:tab w:val="right" w:leader="dot" w:pos="6136"/>
            </w:tabs>
            <w:rPr>
              <w:rFonts w:eastAsiaTheme="minorEastAsia"/>
              <w:noProof/>
              <w:kern w:val="2"/>
              <w:sz w:val="24"/>
              <w:szCs w:val="24"/>
              <w:lang w:eastAsia="sv-SE"/>
              <w14:ligatures w14:val="standardContextual"/>
            </w:rPr>
          </w:pPr>
          <w:hyperlink w:anchor="_Toc213849125" w:history="1">
            <w:r w:rsidRPr="00307122">
              <w:rPr>
                <w:rStyle w:val="Hyperlnk"/>
                <w:noProof/>
              </w:rPr>
              <w:t>Riktlinjer för att nå målen</w:t>
            </w:r>
            <w:r>
              <w:rPr>
                <w:noProof/>
                <w:webHidden/>
              </w:rPr>
              <w:tab/>
            </w:r>
            <w:r>
              <w:rPr>
                <w:noProof/>
                <w:webHidden/>
              </w:rPr>
              <w:fldChar w:fldCharType="begin"/>
            </w:r>
            <w:r>
              <w:rPr>
                <w:noProof/>
                <w:webHidden/>
              </w:rPr>
              <w:instrText xml:space="preserve"> PAGEREF _Toc213849125 \h </w:instrText>
            </w:r>
            <w:r>
              <w:rPr>
                <w:noProof/>
                <w:webHidden/>
              </w:rPr>
            </w:r>
            <w:r>
              <w:rPr>
                <w:noProof/>
                <w:webHidden/>
              </w:rPr>
              <w:fldChar w:fldCharType="separate"/>
            </w:r>
            <w:r>
              <w:rPr>
                <w:noProof/>
                <w:webHidden/>
              </w:rPr>
              <w:t>4</w:t>
            </w:r>
            <w:r>
              <w:rPr>
                <w:noProof/>
                <w:webHidden/>
              </w:rPr>
              <w:fldChar w:fldCharType="end"/>
            </w:r>
          </w:hyperlink>
        </w:p>
        <w:p w14:paraId="5381CCBA" w14:textId="77777777" w:rsidR="00F86863" w:rsidRDefault="00F86863">
          <w:pPr>
            <w:pStyle w:val="Innehll3"/>
            <w:tabs>
              <w:tab w:val="right" w:leader="dot" w:pos="6136"/>
            </w:tabs>
            <w:rPr>
              <w:rFonts w:eastAsiaTheme="minorEastAsia"/>
              <w:noProof/>
              <w:kern w:val="2"/>
              <w:sz w:val="24"/>
              <w:szCs w:val="24"/>
              <w:lang w:eastAsia="sv-SE"/>
              <w14:ligatures w14:val="standardContextual"/>
            </w:rPr>
          </w:pPr>
          <w:hyperlink w:anchor="_Toc213849126" w:history="1">
            <w:r w:rsidRPr="00307122">
              <w:rPr>
                <w:rStyle w:val="Hyperlnk"/>
                <w:noProof/>
              </w:rPr>
              <w:t>1. Information och synliggörande</w:t>
            </w:r>
            <w:r>
              <w:rPr>
                <w:noProof/>
                <w:webHidden/>
              </w:rPr>
              <w:tab/>
            </w:r>
            <w:r>
              <w:rPr>
                <w:noProof/>
                <w:webHidden/>
              </w:rPr>
              <w:fldChar w:fldCharType="begin"/>
            </w:r>
            <w:r>
              <w:rPr>
                <w:noProof/>
                <w:webHidden/>
              </w:rPr>
              <w:instrText xml:space="preserve"> PAGEREF _Toc213849126 \h </w:instrText>
            </w:r>
            <w:r>
              <w:rPr>
                <w:noProof/>
                <w:webHidden/>
              </w:rPr>
            </w:r>
            <w:r>
              <w:rPr>
                <w:noProof/>
                <w:webHidden/>
              </w:rPr>
              <w:fldChar w:fldCharType="separate"/>
            </w:r>
            <w:r>
              <w:rPr>
                <w:noProof/>
                <w:webHidden/>
              </w:rPr>
              <w:t>4</w:t>
            </w:r>
            <w:r>
              <w:rPr>
                <w:noProof/>
                <w:webHidden/>
              </w:rPr>
              <w:fldChar w:fldCharType="end"/>
            </w:r>
          </w:hyperlink>
        </w:p>
        <w:p w14:paraId="3597D8B5" w14:textId="77777777" w:rsidR="00F86863" w:rsidRDefault="00F86863">
          <w:pPr>
            <w:pStyle w:val="Innehll3"/>
            <w:tabs>
              <w:tab w:val="right" w:leader="dot" w:pos="6136"/>
            </w:tabs>
            <w:rPr>
              <w:rFonts w:eastAsiaTheme="minorEastAsia"/>
              <w:noProof/>
              <w:kern w:val="2"/>
              <w:sz w:val="24"/>
              <w:szCs w:val="24"/>
              <w:lang w:eastAsia="sv-SE"/>
              <w14:ligatures w14:val="standardContextual"/>
            </w:rPr>
          </w:pPr>
          <w:hyperlink w:anchor="_Toc213849127" w:history="1">
            <w:r w:rsidRPr="00307122">
              <w:rPr>
                <w:rStyle w:val="Hyperlnk"/>
                <w:noProof/>
              </w:rPr>
              <w:t>2. Skydd av språk och kultur</w:t>
            </w:r>
            <w:r>
              <w:rPr>
                <w:noProof/>
                <w:webHidden/>
              </w:rPr>
              <w:tab/>
            </w:r>
            <w:r>
              <w:rPr>
                <w:noProof/>
                <w:webHidden/>
              </w:rPr>
              <w:fldChar w:fldCharType="begin"/>
            </w:r>
            <w:r>
              <w:rPr>
                <w:noProof/>
                <w:webHidden/>
              </w:rPr>
              <w:instrText xml:space="preserve"> PAGEREF _Toc213849127 \h </w:instrText>
            </w:r>
            <w:r>
              <w:rPr>
                <w:noProof/>
                <w:webHidden/>
              </w:rPr>
            </w:r>
            <w:r>
              <w:rPr>
                <w:noProof/>
                <w:webHidden/>
              </w:rPr>
              <w:fldChar w:fldCharType="separate"/>
            </w:r>
            <w:r>
              <w:rPr>
                <w:noProof/>
                <w:webHidden/>
              </w:rPr>
              <w:t>4</w:t>
            </w:r>
            <w:r>
              <w:rPr>
                <w:noProof/>
                <w:webHidden/>
              </w:rPr>
              <w:fldChar w:fldCharType="end"/>
            </w:r>
          </w:hyperlink>
        </w:p>
        <w:p w14:paraId="1D616921" w14:textId="77777777" w:rsidR="00F86863" w:rsidRDefault="00F86863">
          <w:pPr>
            <w:pStyle w:val="Innehll3"/>
            <w:tabs>
              <w:tab w:val="right" w:leader="dot" w:pos="6136"/>
            </w:tabs>
            <w:rPr>
              <w:rFonts w:eastAsiaTheme="minorEastAsia"/>
              <w:noProof/>
              <w:kern w:val="2"/>
              <w:sz w:val="24"/>
              <w:szCs w:val="24"/>
              <w:lang w:eastAsia="sv-SE"/>
              <w14:ligatures w14:val="standardContextual"/>
            </w:rPr>
          </w:pPr>
          <w:hyperlink w:anchor="_Toc213849128" w:history="1">
            <w:r w:rsidRPr="00307122">
              <w:rPr>
                <w:rStyle w:val="Hyperlnk"/>
                <w:noProof/>
              </w:rPr>
              <w:t>3. Delaktighet och inflytande</w:t>
            </w:r>
            <w:r>
              <w:rPr>
                <w:noProof/>
                <w:webHidden/>
              </w:rPr>
              <w:tab/>
            </w:r>
            <w:r>
              <w:rPr>
                <w:noProof/>
                <w:webHidden/>
              </w:rPr>
              <w:fldChar w:fldCharType="begin"/>
            </w:r>
            <w:r>
              <w:rPr>
                <w:noProof/>
                <w:webHidden/>
              </w:rPr>
              <w:instrText xml:space="preserve"> PAGEREF _Toc213849128 \h </w:instrText>
            </w:r>
            <w:r>
              <w:rPr>
                <w:noProof/>
                <w:webHidden/>
              </w:rPr>
            </w:r>
            <w:r>
              <w:rPr>
                <w:noProof/>
                <w:webHidden/>
              </w:rPr>
              <w:fldChar w:fldCharType="separate"/>
            </w:r>
            <w:r>
              <w:rPr>
                <w:noProof/>
                <w:webHidden/>
              </w:rPr>
              <w:t>5</w:t>
            </w:r>
            <w:r>
              <w:rPr>
                <w:noProof/>
                <w:webHidden/>
              </w:rPr>
              <w:fldChar w:fldCharType="end"/>
            </w:r>
          </w:hyperlink>
        </w:p>
        <w:p w14:paraId="3D0AD481" w14:textId="77777777" w:rsidR="00F86863" w:rsidRDefault="00F86863">
          <w:pPr>
            <w:pStyle w:val="Innehll2"/>
            <w:tabs>
              <w:tab w:val="right" w:leader="dot" w:pos="6136"/>
            </w:tabs>
            <w:rPr>
              <w:rFonts w:eastAsiaTheme="minorEastAsia"/>
              <w:noProof/>
              <w:kern w:val="2"/>
              <w:sz w:val="24"/>
              <w:szCs w:val="24"/>
              <w:lang w:eastAsia="sv-SE"/>
              <w14:ligatures w14:val="standardContextual"/>
            </w:rPr>
          </w:pPr>
          <w:hyperlink w:anchor="_Toc213849129" w:history="1">
            <w:r w:rsidRPr="00307122">
              <w:rPr>
                <w:rStyle w:val="Hyperlnk"/>
                <w:noProof/>
              </w:rPr>
              <w:t>Ansvarsfördelning och uppföljning</w:t>
            </w:r>
            <w:r>
              <w:rPr>
                <w:noProof/>
                <w:webHidden/>
              </w:rPr>
              <w:tab/>
            </w:r>
            <w:r>
              <w:rPr>
                <w:noProof/>
                <w:webHidden/>
              </w:rPr>
              <w:fldChar w:fldCharType="begin"/>
            </w:r>
            <w:r>
              <w:rPr>
                <w:noProof/>
                <w:webHidden/>
              </w:rPr>
              <w:instrText xml:space="preserve"> PAGEREF _Toc213849129 \h </w:instrText>
            </w:r>
            <w:r>
              <w:rPr>
                <w:noProof/>
                <w:webHidden/>
              </w:rPr>
            </w:r>
            <w:r>
              <w:rPr>
                <w:noProof/>
                <w:webHidden/>
              </w:rPr>
              <w:fldChar w:fldCharType="separate"/>
            </w:r>
            <w:r>
              <w:rPr>
                <w:noProof/>
                <w:webHidden/>
              </w:rPr>
              <w:t>5</w:t>
            </w:r>
            <w:r>
              <w:rPr>
                <w:noProof/>
                <w:webHidden/>
              </w:rPr>
              <w:fldChar w:fldCharType="end"/>
            </w:r>
          </w:hyperlink>
        </w:p>
        <w:p w14:paraId="63873792" w14:textId="77777777" w:rsidR="00F86863" w:rsidRDefault="004379BF">
          <w:r>
            <w:rPr>
              <w:b/>
              <w:bCs/>
            </w:rPr>
            <w:fldChar w:fldCharType="end"/>
          </w:r>
        </w:p>
      </w:sdtContent>
    </w:sdt>
    <w:p w14:paraId="556BCCA8" w14:textId="77777777" w:rsidR="00C9413A" w:rsidRPr="00DF2448" w:rsidRDefault="004379BF" w:rsidP="00A15419">
      <w:pPr>
        <w:pStyle w:val="AnebyRubrik3"/>
        <w:rPr>
          <w:sz w:val="40"/>
          <w:szCs w:val="32"/>
        </w:rPr>
      </w:pPr>
      <w:r w:rsidRPr="00DF2448">
        <w:br w:type="page"/>
      </w:r>
    </w:p>
    <w:p w14:paraId="23972319" w14:textId="77777777" w:rsidR="005571FC" w:rsidRDefault="004379BF" w:rsidP="00E44432">
      <w:pPr>
        <w:pStyle w:val="AnebyRubrik2"/>
      </w:pPr>
      <w:bookmarkStart w:id="2" w:name="_Toc201586011"/>
      <w:bookmarkStart w:id="3" w:name="_Toc213849123"/>
      <w:r w:rsidRPr="00E44432">
        <w:lastRenderedPageBreak/>
        <w:t>Bakgrund</w:t>
      </w:r>
      <w:bookmarkEnd w:id="2"/>
      <w:r w:rsidR="00F55D84">
        <w:t xml:space="preserve"> och syfte</w:t>
      </w:r>
      <w:bookmarkEnd w:id="3"/>
    </w:p>
    <w:p w14:paraId="782A364B" w14:textId="77777777" w:rsidR="00245E8D" w:rsidRDefault="004379BF" w:rsidP="005571FC">
      <w:pPr>
        <w:pStyle w:val="Anebybrdtext"/>
      </w:pPr>
      <w:r>
        <w:t>Enligt lagen (2009:724) om nationella minoriteter och minoritetsspråk är landets kommuner och regioner skyldiga att ta fram mål och riktlinjer för sitt minoritetspolitiska arbete.</w:t>
      </w:r>
      <w:r w:rsidR="00F55D84" w:rsidRPr="00F55D84">
        <w:t xml:space="preserve"> </w:t>
      </w:r>
      <w:r w:rsidR="00F55D84">
        <w:t xml:space="preserve">Lagens tre grundskyddsparagrafer ger de nationella minoriteterna rätt till information, skydd av kultur och språk samt rätt till delaktighet och inflytande. </w:t>
      </w:r>
      <w:r>
        <w:t xml:space="preserve"> </w:t>
      </w:r>
      <w:r w:rsidR="00F55D84">
        <w:t xml:space="preserve">Syftet med riktlinjerna är att förtydliga förhållningssätt när det gäller arbetet med de nationella minoriteterna och minoritetsspråk som finns i kommunerna för att </w:t>
      </w:r>
      <w:r w:rsidR="005571FC" w:rsidRPr="00E44432">
        <w:t xml:space="preserve">skydda och främja de nationella minoriteternas språk och kultur, </w:t>
      </w:r>
      <w:r w:rsidR="00E44432" w:rsidRPr="00C16206">
        <w:rPr>
          <w:rFonts w:eastAsia="Aptos" w:cs="Times New Roman"/>
          <w:color w:val="0A0A0A"/>
          <w:kern w:val="2"/>
          <w:shd w:val="clear" w:color="auto" w:fill="FFFFFF"/>
          <w14:ligatures w14:val="standardContextual"/>
        </w:rPr>
        <w:t>främja barns språkliga och kulturella identitet</w:t>
      </w:r>
      <w:r w:rsidR="00E44432" w:rsidRPr="00E44432">
        <w:rPr>
          <w:rFonts w:eastAsia="Aptos" w:cs="Times New Roman"/>
          <w:color w:val="0A0A0A"/>
          <w:kern w:val="2"/>
          <w:shd w:val="clear" w:color="auto" w:fill="FFFFFF"/>
          <w14:ligatures w14:val="standardContextual"/>
        </w:rPr>
        <w:t xml:space="preserve">, </w:t>
      </w:r>
      <w:r w:rsidR="005571FC" w:rsidRPr="00E44432">
        <w:t>samt att ge möjlighet till inflytande över frågor som berör dem. Kommunen har ett ansvar att informera om dessa rättigheter och att skapa förutsättningar</w:t>
      </w:r>
      <w:r w:rsidR="00737651" w:rsidRPr="00E44432">
        <w:t xml:space="preserve"> </w:t>
      </w:r>
      <w:r w:rsidR="005571FC" w:rsidRPr="00E44432">
        <w:t>för att de ska kunna tillgodoses.</w:t>
      </w:r>
      <w:r w:rsidR="00E44432" w:rsidRPr="00E44432">
        <w:rPr>
          <w:rFonts w:eastAsia="Aptos" w:cs="Times New Roman"/>
          <w:color w:val="0A0A0A"/>
          <w:kern w:val="2"/>
          <w:shd w:val="clear" w:color="auto" w:fill="FFFFFF"/>
          <w14:ligatures w14:val="standardContextual"/>
        </w:rPr>
        <w:t xml:space="preserve"> </w:t>
      </w:r>
      <w:r>
        <w:t>Kommunerna är skyldig att anta mål och riktli</w:t>
      </w:r>
      <w:r>
        <w:t xml:space="preserve">njer för sitt minoritetspolitiska arbete och dessa ska på begäran kunna lämnas ut till den myndighet (Länsstyrelsen Stockholm och Sametinget) som har uppföljningsansvar för lagen. Statens Skolinspektion och Inspektionen för vård och omsorg har ansvar för tillsynen. </w:t>
      </w:r>
    </w:p>
    <w:p w14:paraId="0671CEA4" w14:textId="77777777" w:rsidR="00E44432" w:rsidRPr="00E44432" w:rsidRDefault="004379BF" w:rsidP="00245E8D">
      <w:pPr>
        <w:pStyle w:val="Anebybrdtext"/>
        <w:rPr>
          <w:rFonts w:eastAsia="Times New Roman" w:cs="Times New Roman"/>
          <w:color w:val="0A0A0A"/>
          <w:szCs w:val="24"/>
          <w:lang w:eastAsia="sv-SE"/>
        </w:rPr>
      </w:pPr>
      <w:r>
        <w:t>Aneby kommun</w:t>
      </w:r>
      <w:r w:rsidR="00F55D84">
        <w:t xml:space="preserve"> är inte utsedd som ett förvaltningsområde i lagens mening. De fem nationella minoriteterna i Sverige är judar, romer, sverigefinnar, tornedalingar samt samer. I Språklagen (2009:600) anges att de nationella minoritetsspråken är jiddisch, romani </w:t>
      </w:r>
      <w:proofErr w:type="spellStart"/>
      <w:r w:rsidR="00F55D84">
        <w:t>chib</w:t>
      </w:r>
      <w:proofErr w:type="spellEnd"/>
      <w:r w:rsidR="00F55D84">
        <w:t xml:space="preserve">, finska, meänkieli och samiska. Varje enskild individ avgör själv om hen anser sig tillhöra en nationell minoritet och om hen vill göra anspråk på det skydd och stöd som samhället </w:t>
      </w:r>
      <w:bookmarkStart w:id="4" w:name="_Hlk213243991"/>
    </w:p>
    <w:p w14:paraId="57111290" w14:textId="77777777" w:rsidR="000060D2" w:rsidRDefault="004379BF" w:rsidP="00245E8D">
      <w:pPr>
        <w:pStyle w:val="AnebyRubrik2"/>
      </w:pPr>
      <w:bookmarkStart w:id="5" w:name="_Toc213849124"/>
      <w:bookmarkEnd w:id="4"/>
      <w:r>
        <w:t>Mål</w:t>
      </w:r>
      <w:bookmarkEnd w:id="5"/>
    </w:p>
    <w:p w14:paraId="450205DD" w14:textId="77777777" w:rsidR="00245E8D" w:rsidRPr="00245E8D" w:rsidRDefault="004379BF" w:rsidP="00245E8D">
      <w:pPr>
        <w:pStyle w:val="Anebybrdtext"/>
      </w:pPr>
      <w:r>
        <w:t xml:space="preserve">Det övergripande målet för allt integrationsarbete i Aneby kommun är lika rättigheter, skyldigheter och möjligheter för alla oavsett etnisk och kulturell bakgrund. Målet för minoritetsarbetet i Aneby kommun är att ge skydd åt de nationella minoriteterna och stärka deras möjligheter till inflytande. Personer som tillhör nationella minoriteter ska kunna använda sitt modersmål och utveckla sin kulturella identitet. </w:t>
      </w:r>
    </w:p>
    <w:p w14:paraId="79A7CA2C" w14:textId="77777777" w:rsidR="00245E8D" w:rsidRDefault="00245E8D" w:rsidP="005571FC">
      <w:pPr>
        <w:pStyle w:val="Anebybrdtext"/>
      </w:pPr>
    </w:p>
    <w:p w14:paraId="3503E07D" w14:textId="77777777" w:rsidR="00245E8D" w:rsidRDefault="00245E8D" w:rsidP="000060D2">
      <w:pPr>
        <w:pStyle w:val="AnebyRubrik2"/>
      </w:pPr>
    </w:p>
    <w:p w14:paraId="70C7E177" w14:textId="77777777" w:rsidR="000060D2" w:rsidRDefault="004379BF" w:rsidP="000060D2">
      <w:pPr>
        <w:pStyle w:val="AnebyRubrik2"/>
      </w:pPr>
      <w:bookmarkStart w:id="6" w:name="_Toc213849125"/>
      <w:r>
        <w:t>Riktlinjer för att nå målen</w:t>
      </w:r>
      <w:bookmarkEnd w:id="6"/>
    </w:p>
    <w:p w14:paraId="3F218C10" w14:textId="77777777" w:rsidR="005571FC" w:rsidRPr="00F86863" w:rsidRDefault="004379BF" w:rsidP="00F86863">
      <w:pPr>
        <w:pStyle w:val="AnebyRubrik3"/>
      </w:pPr>
      <w:bookmarkStart w:id="7" w:name="_Toc201586012"/>
      <w:bookmarkStart w:id="8" w:name="_Toc213849126"/>
      <w:r w:rsidRPr="00F86863">
        <w:t>1. Information och synliggörande</w:t>
      </w:r>
      <w:bookmarkEnd w:id="7"/>
      <w:bookmarkEnd w:id="8"/>
    </w:p>
    <w:p w14:paraId="05072924" w14:textId="77777777" w:rsidR="00E4497D" w:rsidRPr="00F86863" w:rsidRDefault="004379BF" w:rsidP="00F86863">
      <w:pPr>
        <w:pStyle w:val="Anebybrdtext"/>
      </w:pPr>
      <w:r w:rsidRPr="00F86863">
        <w:t>Kommunen ska tillhandahålla information om nationella minoriteters rättigheter på sin webbplats.</w:t>
      </w:r>
      <w:r w:rsidR="00CA573D" w:rsidRPr="00F86863">
        <w:t xml:space="preserve"> </w:t>
      </w:r>
      <w:r w:rsidRPr="00F86863">
        <w:t>Informationen ska vara lättillgänglig och tydlig</w:t>
      </w:r>
      <w:r w:rsidR="000C2EAF" w:rsidRPr="00F86863">
        <w:t xml:space="preserve">. </w:t>
      </w:r>
    </w:p>
    <w:p w14:paraId="7EC2100F" w14:textId="77777777" w:rsidR="00B40682" w:rsidRDefault="004379BF" w:rsidP="00B40682">
      <w:pPr>
        <w:pStyle w:val="AnebyRubrik3"/>
      </w:pPr>
      <w:bookmarkStart w:id="9" w:name="_Toc201586013"/>
      <w:bookmarkStart w:id="10" w:name="_Toc213849127"/>
      <w:r>
        <w:t>2. Skydd av språk och kultur</w:t>
      </w:r>
      <w:bookmarkEnd w:id="9"/>
      <w:bookmarkEnd w:id="10"/>
      <w:r>
        <w:t xml:space="preserve"> </w:t>
      </w:r>
    </w:p>
    <w:p w14:paraId="75EF0250" w14:textId="77777777" w:rsidR="00F86863" w:rsidRDefault="004379BF" w:rsidP="00F86863">
      <w:pPr>
        <w:pStyle w:val="AnebyRubrik4"/>
      </w:pPr>
      <w:r w:rsidRPr="00B40682">
        <w:t>Förskola och grundskola</w:t>
      </w:r>
    </w:p>
    <w:p w14:paraId="6D38A26F" w14:textId="77777777" w:rsidR="00B40682" w:rsidRPr="00B40682" w:rsidRDefault="004379BF" w:rsidP="00F86863">
      <w:pPr>
        <w:pStyle w:val="Anebybrdtext"/>
        <w:rPr>
          <w:b/>
        </w:rPr>
      </w:pPr>
      <w:r w:rsidRPr="00B40682">
        <w:t>Aneby kommun ska främja barns rätt till</w:t>
      </w:r>
      <w:r w:rsidR="00030520" w:rsidRPr="00B40682">
        <w:t xml:space="preserve"> </w:t>
      </w:r>
      <w:r w:rsidRPr="00B40682">
        <w:t>modersmåls</w:t>
      </w:r>
      <w:r w:rsidR="00030520" w:rsidRPr="00B40682">
        <w:t>-</w:t>
      </w:r>
      <w:r w:rsidRPr="00B40682">
        <w:t xml:space="preserve">undervisning och kulturell identitet. </w:t>
      </w:r>
      <w:r w:rsidR="00030520" w:rsidRPr="00B40682">
        <w:t xml:space="preserve">I enlighet med skollagen skall en elev i grundskolan och anpassade grundskolan, som tillhör någon av de nationella minoriteterna, erbjudas modersmålsundervisning i elevens nationella minoritetsspråk. </w:t>
      </w:r>
      <w:r w:rsidRPr="00B40682">
        <w:rPr>
          <w:color w:val="0A0A0A"/>
          <w:shd w:val="clear" w:color="auto" w:fill="FFFFFF"/>
        </w:rPr>
        <w:t>Förskolan ska aktivt arbeta för att</w:t>
      </w:r>
      <w:r w:rsidRPr="00245E8D">
        <w:rPr>
          <w:color w:val="0A0A0A"/>
          <w:shd w:val="clear" w:color="auto" w:fill="FFFFFF"/>
        </w:rPr>
        <w:t> </w:t>
      </w:r>
      <w:r w:rsidR="00245E8D" w:rsidRPr="00245E8D">
        <w:rPr>
          <w:rStyle w:val="Stark"/>
          <w:bCs w:val="0"/>
          <w:color w:val="0A0A0A"/>
          <w:shd w:val="clear" w:color="auto" w:fill="FFFFFF"/>
        </w:rPr>
        <w:t>alla</w:t>
      </w:r>
      <w:r w:rsidRPr="00B40682">
        <w:rPr>
          <w:rStyle w:val="Stark"/>
          <w:bCs w:val="0"/>
          <w:color w:val="0A0A0A"/>
          <w:shd w:val="clear" w:color="auto" w:fill="FFFFFF"/>
        </w:rPr>
        <w:t xml:space="preserve"> </w:t>
      </w:r>
      <w:r w:rsidRPr="00B40682">
        <w:rPr>
          <w:color w:val="0A0A0A"/>
          <w:shd w:val="clear" w:color="auto" w:fill="FFFFFF"/>
        </w:rPr>
        <w:t>barn ska få möjlighet att utveckla sitt modersmål och sin kulturella identitet parallellt med svenskan. För barn som tillhör en nationell minoritet finns en utökad rätt till modersmålsstöd.</w:t>
      </w:r>
      <w:r w:rsidRPr="00B40682">
        <w:rPr>
          <w:rStyle w:val="vkekvd"/>
          <w:rFonts w:ascii="Roboto" w:hAnsi="Roboto"/>
          <w:bCs/>
          <w:color w:val="0A0A0A"/>
          <w:shd w:val="clear" w:color="auto" w:fill="FFFFFF"/>
        </w:rPr>
        <w:t> </w:t>
      </w:r>
    </w:p>
    <w:p w14:paraId="30BC6167" w14:textId="77777777" w:rsidR="00F86863" w:rsidRDefault="004379BF" w:rsidP="00F86863">
      <w:pPr>
        <w:pStyle w:val="AnebyRubrik4"/>
      </w:pPr>
      <w:r w:rsidRPr="00B40682">
        <w:t>Äldreomsorg</w:t>
      </w:r>
      <w:bookmarkStart w:id="11" w:name="_Hlk213247006"/>
    </w:p>
    <w:p w14:paraId="45F1879B" w14:textId="77777777" w:rsidR="00B40682" w:rsidRPr="00C52E5C" w:rsidRDefault="004379BF" w:rsidP="00F86863">
      <w:pPr>
        <w:pStyle w:val="Anebybrdtext"/>
      </w:pPr>
      <w:r w:rsidRPr="00C52E5C">
        <w:t xml:space="preserve">En kommun som inte ingår i något förvaltningsområde ska erbjuda den som begär det möjlighet att få hela eller en väsentlig del av den service och omvårdnad som erbjuds inom ramen för äldreomsorgen på finska, jiddisch, meänkieli, romani </w:t>
      </w:r>
      <w:proofErr w:type="spellStart"/>
      <w:r w:rsidRPr="00C52E5C">
        <w:t>chib</w:t>
      </w:r>
      <w:proofErr w:type="spellEnd"/>
      <w:r w:rsidRPr="00C52E5C">
        <w:t xml:space="preserve"> eller samiska, om kommunen har tillgång till personal med sådana språkkunskaper. Redan vid ansökan om bistånd inom ramen för äldreomsorgen ska information finnas med om möjligheterna till service om omvårdnad på minoritetsspråk.</w:t>
      </w:r>
    </w:p>
    <w:bookmarkEnd w:id="11"/>
    <w:p w14:paraId="5DEC2152" w14:textId="77777777" w:rsidR="00F86863" w:rsidRDefault="004379BF" w:rsidP="00F86863">
      <w:pPr>
        <w:pStyle w:val="AnebyRubrik4"/>
      </w:pPr>
      <w:r w:rsidRPr="00B40682">
        <w:t xml:space="preserve">Bibliotek </w:t>
      </w:r>
    </w:p>
    <w:p w14:paraId="46C722BA" w14:textId="77777777" w:rsidR="00030520" w:rsidRPr="00B40682" w:rsidRDefault="004379BF" w:rsidP="00F86863">
      <w:pPr>
        <w:pStyle w:val="Anebybrdtext"/>
        <w:rPr>
          <w:color w:val="262626"/>
        </w:rPr>
      </w:pPr>
      <w:r w:rsidRPr="004E7A1C">
        <w:t xml:space="preserve">Aneby </w:t>
      </w:r>
      <w:r w:rsidR="000952F9" w:rsidRPr="004E7A1C">
        <w:t>folk</w:t>
      </w:r>
      <w:r w:rsidRPr="004E7A1C">
        <w:t>bibliotek</w:t>
      </w:r>
      <w:r w:rsidR="005571FC" w:rsidRPr="004E7A1C">
        <w:t xml:space="preserve"> </w:t>
      </w:r>
      <w:r w:rsidR="000952F9" w:rsidRPr="004E7A1C">
        <w:t xml:space="preserve">har utifrån bibliotekslagen </w:t>
      </w:r>
      <w:r w:rsidRPr="004E7A1C">
        <w:t>ett särskilt ansvar att erbjuda litteratur på de nationella minoritetsspråken. Det innebär att kommunen, genom sina bibliotek, ska arbeta aktivt för att tillhandahålla litteratur på minoritetsspråk och göra det tillgängligt för allmänheten. Detta är en del av det övergripande arbetet med att skydda och stärka nationella minoriteters språkliga och kulturella rättigheter.</w:t>
      </w:r>
    </w:p>
    <w:p w14:paraId="608C0E8A" w14:textId="77777777" w:rsidR="00F86863" w:rsidRDefault="00F86863" w:rsidP="004E7A1C">
      <w:pPr>
        <w:pStyle w:val="Normal1"/>
        <w:shd w:val="clear" w:color="auto" w:fill="FFFFFF"/>
        <w:textAlignment w:val="baseline"/>
        <w:rPr>
          <w:rFonts w:ascii="Garamond" w:eastAsiaTheme="minorHAnsi" w:hAnsi="Garamond"/>
          <w:b/>
          <w:bCs/>
        </w:rPr>
      </w:pPr>
    </w:p>
    <w:p w14:paraId="78169D38" w14:textId="77777777" w:rsidR="00F86863" w:rsidRDefault="004379BF" w:rsidP="00F86863">
      <w:pPr>
        <w:pStyle w:val="AnebyRubrik4"/>
        <w:rPr>
          <w:rFonts w:eastAsiaTheme="minorHAnsi"/>
        </w:rPr>
      </w:pPr>
      <w:r w:rsidRPr="00245E8D">
        <w:rPr>
          <w:rFonts w:eastAsiaTheme="minorHAnsi"/>
        </w:rPr>
        <w:lastRenderedPageBreak/>
        <w:t>Språktjänst</w:t>
      </w:r>
    </w:p>
    <w:p w14:paraId="169A6C6D" w14:textId="77777777" w:rsidR="00030520" w:rsidRDefault="004379BF" w:rsidP="00F86863">
      <w:pPr>
        <w:pStyle w:val="Anebybrdtext"/>
      </w:pPr>
      <w:r w:rsidRPr="004E7A1C">
        <w:t>Kommunen samarbetar med Högland</w:t>
      </w:r>
      <w:r w:rsidR="00245E8D">
        <w:t>skommunerna f</w:t>
      </w:r>
      <w:r w:rsidRPr="004E7A1C">
        <w:t>ör att säkerställa att alla invånare i kommunen får tillgång till språktjänster utifrån sina behov.</w:t>
      </w:r>
    </w:p>
    <w:p w14:paraId="3D3E4779" w14:textId="77777777" w:rsidR="005571FC" w:rsidRPr="00F86863" w:rsidRDefault="004379BF" w:rsidP="00F86863">
      <w:pPr>
        <w:pStyle w:val="AnebyRubrik3"/>
      </w:pPr>
      <w:bookmarkStart w:id="12" w:name="_Toc201586014"/>
      <w:bookmarkStart w:id="13" w:name="_Toc213849128"/>
      <w:r w:rsidRPr="00F86863">
        <w:t>3. Delaktighet och inflytande</w:t>
      </w:r>
      <w:bookmarkEnd w:id="12"/>
      <w:bookmarkEnd w:id="13"/>
    </w:p>
    <w:p w14:paraId="1948B770" w14:textId="77777777" w:rsidR="00B40682" w:rsidRDefault="004379BF" w:rsidP="005571FC">
      <w:pPr>
        <w:pStyle w:val="Anebybrdtext"/>
      </w:pPr>
      <w:r w:rsidRPr="00F86863">
        <w:t>För att främja delaktighet och ge de nationella minoriteterna möjlighet att påverka frågor som berör deras rättigheter och vardag tillhandahåll</w:t>
      </w:r>
      <w:r w:rsidR="00A67465" w:rsidRPr="00F86863">
        <w:t>er kommunen</w:t>
      </w:r>
      <w:r w:rsidRPr="00F86863">
        <w:t xml:space="preserve"> en digital plattform </w:t>
      </w:r>
      <w:r w:rsidR="00A67465" w:rsidRPr="00F86863">
        <w:t xml:space="preserve">via kommunens websida </w:t>
      </w:r>
      <w:r w:rsidRPr="00F86863">
        <w:t xml:space="preserve">för synpunkter och frågor. Denna plattform ska vara lättillgänglig, och erbjuda invånare möjlighet att på ett enkelt sätt dela sina perspektiv, ställa frågor och lämna förslag. Kommunen åtar sig att ta emot och hantera inkomna synpunkter, och att beakta dessa i </w:t>
      </w:r>
      <w:r w:rsidR="00A67465" w:rsidRPr="00F86863">
        <w:t>fortsatt arbete</w:t>
      </w:r>
      <w:r w:rsidRPr="00F86863">
        <w:t>.</w:t>
      </w:r>
      <w:r w:rsidR="00DA1EF7" w:rsidRPr="00F86863">
        <w:t xml:space="preserve">  </w:t>
      </w:r>
    </w:p>
    <w:p w14:paraId="15B20C4C" w14:textId="77777777" w:rsidR="005571FC" w:rsidRDefault="004379BF" w:rsidP="009F3A44">
      <w:pPr>
        <w:pStyle w:val="AnebyRubrik2"/>
      </w:pPr>
      <w:bookmarkStart w:id="14" w:name="_Toc201586015"/>
      <w:bookmarkStart w:id="15" w:name="_Toc213849129"/>
      <w:r>
        <w:t>Ansvarsfördelning</w:t>
      </w:r>
      <w:bookmarkEnd w:id="14"/>
      <w:r w:rsidR="00A15419">
        <w:t xml:space="preserve"> och uppföljning</w:t>
      </w:r>
      <w:bookmarkEnd w:id="15"/>
    </w:p>
    <w:p w14:paraId="6A8E7375" w14:textId="77777777" w:rsidR="00556404" w:rsidRPr="00F86863" w:rsidRDefault="004379BF" w:rsidP="00F86863">
      <w:pPr>
        <w:pStyle w:val="Anebybrdtext"/>
      </w:pPr>
      <w:r w:rsidRPr="00F86863">
        <w:t>Kommunstyrelsen har det övergripande ansvaret för att arbetet med nationella minoriteters rättigheter bedrivs i enlighet med gällande lagstiftning och riktlinjer. Det innefattar att säkerställa att information om rättigheter är tillgänglig, att frågor och synpunkter från invånare tas emot och hanteras på ett strukturerat</w:t>
      </w:r>
      <w:r w:rsidR="00A67465" w:rsidRPr="00F86863">
        <w:t xml:space="preserve"> </w:t>
      </w:r>
      <w:r w:rsidRPr="00F86863">
        <w:t xml:space="preserve">sätt, samt att arbetet </w:t>
      </w:r>
      <w:r w:rsidR="00A67465" w:rsidRPr="00F86863">
        <w:t>integreras i det ordinarie arbetet.</w:t>
      </w:r>
      <w:r w:rsidRPr="00F86863">
        <w:t xml:space="preserve"> </w:t>
      </w:r>
      <w:r w:rsidR="00245E8D" w:rsidRPr="00F86863">
        <w:t>Mål och riktlinjer följs upp en gång per mandatperiod</w:t>
      </w:r>
      <w:r w:rsidR="00A15419" w:rsidRPr="00F86863">
        <w:t>.</w:t>
      </w:r>
      <w:r w:rsidR="00245E8D" w:rsidRPr="00F86863">
        <w:t xml:space="preserve"> </w:t>
      </w:r>
    </w:p>
    <w:p w14:paraId="75F04404" w14:textId="77777777" w:rsidR="005571FC" w:rsidRPr="00F86863" w:rsidRDefault="004379BF" w:rsidP="00F86863">
      <w:pPr>
        <w:pStyle w:val="Anebybrdtext"/>
      </w:pPr>
      <w:r w:rsidRPr="00F86863">
        <w:t>Genom detta vill Aneby kommun skapa goda förutsättningar för delaktighet och trygghet för personer som tillhör nationella minoriteter</w:t>
      </w:r>
      <w:r w:rsidR="007B29A3" w:rsidRPr="00F86863">
        <w:t>.</w:t>
      </w:r>
    </w:p>
    <w:sectPr w:rsidR="005571FC" w:rsidRPr="00F86863" w:rsidSect="007B29A3">
      <w:pgSz w:w="11906" w:h="16838"/>
      <w:pgMar w:top="1440" w:right="2880" w:bottom="1440" w:left="2880" w:header="1757"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59B6" w14:textId="77777777" w:rsidR="004379BF" w:rsidRDefault="004379BF">
      <w:r>
        <w:separator/>
      </w:r>
    </w:p>
  </w:endnote>
  <w:endnote w:type="continuationSeparator" w:id="0">
    <w:p w14:paraId="5957347E" w14:textId="77777777" w:rsidR="004379BF" w:rsidRDefault="0043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644A" w14:textId="77777777" w:rsidR="008302C7" w:rsidRDefault="008302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148359"/>
      <w:docPartObj>
        <w:docPartGallery w:val="Page Numbers (Bottom of Page)"/>
        <w:docPartUnique/>
      </w:docPartObj>
    </w:sdtPr>
    <w:sdtEndPr/>
    <w:sdtContent>
      <w:p w14:paraId="3249D408" w14:textId="77777777" w:rsidR="00183CA0" w:rsidRDefault="004379BF">
        <w:pPr>
          <w:pStyle w:val="Sidfot"/>
          <w:jc w:val="right"/>
        </w:pPr>
        <w:r>
          <w:fldChar w:fldCharType="begin"/>
        </w:r>
        <w:r>
          <w:instrText>PAGE   \* MERGEFORMAT</w:instrText>
        </w:r>
        <w:r>
          <w:fldChar w:fldCharType="separate"/>
        </w:r>
        <w:r>
          <w:t>2</w:t>
        </w:r>
        <w:r>
          <w:fldChar w:fldCharType="end"/>
        </w:r>
      </w:p>
    </w:sdtContent>
  </w:sdt>
  <w:p w14:paraId="55581610" w14:textId="77777777" w:rsidR="00183CA0" w:rsidRDefault="00183C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0104" w14:textId="77777777" w:rsidR="008302C7" w:rsidRDefault="008302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7791" w14:textId="77777777" w:rsidR="004379BF" w:rsidRDefault="004379BF">
      <w:r>
        <w:separator/>
      </w:r>
    </w:p>
  </w:footnote>
  <w:footnote w:type="continuationSeparator" w:id="0">
    <w:p w14:paraId="1BE8151B" w14:textId="77777777" w:rsidR="004379BF" w:rsidRDefault="0043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24D" w14:textId="77777777" w:rsidR="008302C7" w:rsidRDefault="008302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12DE" w14:textId="77777777" w:rsidR="00015E48" w:rsidRPr="00015E48" w:rsidRDefault="004379BF" w:rsidP="00A56F4C">
    <w:pPr>
      <w:pStyle w:val="Anebybrdtext"/>
      <w:jc w:val="right"/>
      <w:rPr>
        <w:lang w:val="da-DK"/>
      </w:rPr>
    </w:pPr>
    <w:r>
      <w:rPr>
        <w:lang w:val="da-DK"/>
      </w:rPr>
      <w:fldChar w:fldCharType="begin"/>
    </w:r>
    <w:r>
      <w:instrText xml:space="preserve"> TIME \@ "yyyy-MM-dd" </w:instrText>
    </w:r>
    <w:r>
      <w:rPr>
        <w:lang w:val="da-DK"/>
      </w:rPr>
      <w:fldChar w:fldCharType="separate"/>
    </w:r>
    <w:r>
      <w:rPr>
        <w:noProof/>
      </w:rPr>
      <w:t>2025-12-18</w:t>
    </w:r>
    <w:r>
      <w:rPr>
        <w:lang w:val="da-DK"/>
      </w:rPr>
      <w:fldChar w:fldCharType="end"/>
    </w:r>
    <w:r w:rsidR="006A5DDC">
      <w:rPr>
        <w:noProof/>
      </w:rPr>
      <w:drawing>
        <wp:anchor distT="0" distB="0" distL="114300" distR="114300" simplePos="0" relativeHeight="251658240" behindDoc="1" locked="0" layoutInCell="1" allowOverlap="1" wp14:anchorId="4429977D" wp14:editId="0AA56D08">
          <wp:simplePos x="0" y="0"/>
          <wp:positionH relativeFrom="margin">
            <wp:posOffset>-419100</wp:posOffset>
          </wp:positionH>
          <wp:positionV relativeFrom="paragraph">
            <wp:posOffset>-597535</wp:posOffset>
          </wp:positionV>
          <wp:extent cx="1238250" cy="504825"/>
          <wp:effectExtent l="0" t="0" r="0" b="9525"/>
          <wp:wrapTight wrapText="bothSides">
            <wp:wrapPolygon edited="0">
              <wp:start x="0" y="0"/>
              <wp:lineTo x="0" y="21192"/>
              <wp:lineTo x="21268" y="21192"/>
              <wp:lineTo x="21268" y="0"/>
              <wp:lineTo x="0" y="0"/>
            </wp:wrapPolygon>
          </wp:wrapTight>
          <wp:docPr id="1003703332" name="Bildobjekt 1003703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03332" name="Bild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8250" cy="5048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1414" w14:textId="77777777" w:rsidR="00707055" w:rsidRDefault="00707055">
    <w:pPr>
      <w:pStyle w:val="Sidhuvud"/>
    </w:pPr>
  </w:p>
  <w:p w14:paraId="799205B9" w14:textId="77777777" w:rsidR="00707055" w:rsidRDefault="00707055">
    <w:pPr>
      <w:pStyle w:val="Sidhuvud"/>
    </w:pPr>
  </w:p>
  <w:p w14:paraId="71F28ED4" w14:textId="77777777" w:rsidR="00707055" w:rsidRDefault="00707055">
    <w:pPr>
      <w:pStyle w:val="Sidhuvud"/>
    </w:pPr>
  </w:p>
  <w:p w14:paraId="015E4857" w14:textId="77777777" w:rsidR="00707055" w:rsidRDefault="00707055">
    <w:pPr>
      <w:pStyle w:val="Sidhuvud"/>
    </w:pPr>
  </w:p>
  <w:p w14:paraId="1909E5AF" w14:textId="77777777" w:rsidR="00707055" w:rsidRDefault="00707055">
    <w:pPr>
      <w:pStyle w:val="Sidhuvud"/>
    </w:pPr>
  </w:p>
  <w:p w14:paraId="2BBD2745" w14:textId="77777777" w:rsidR="00707055" w:rsidRDefault="00707055">
    <w:pPr>
      <w:pStyle w:val="Sidhuvud"/>
    </w:pPr>
  </w:p>
  <w:p w14:paraId="129845FE" w14:textId="77777777" w:rsidR="00707055" w:rsidRDefault="00707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EE6"/>
    <w:multiLevelType w:val="hybridMultilevel"/>
    <w:tmpl w:val="C178D534"/>
    <w:lvl w:ilvl="0" w:tplc="529EDE48">
      <w:start w:val="1"/>
      <w:numFmt w:val="bullet"/>
      <w:pStyle w:val="Anebypunktlista"/>
      <w:lvlText w:val=""/>
      <w:lvlJc w:val="left"/>
      <w:pPr>
        <w:ind w:left="720" w:hanging="360"/>
      </w:pPr>
      <w:rPr>
        <w:rFonts w:ascii="Symbol" w:hAnsi="Symbol" w:hint="default"/>
      </w:rPr>
    </w:lvl>
    <w:lvl w:ilvl="1" w:tplc="17B009B2" w:tentative="1">
      <w:start w:val="1"/>
      <w:numFmt w:val="bullet"/>
      <w:lvlText w:val="o"/>
      <w:lvlJc w:val="left"/>
      <w:pPr>
        <w:ind w:left="1440" w:hanging="360"/>
      </w:pPr>
      <w:rPr>
        <w:rFonts w:ascii="Courier New" w:hAnsi="Courier New" w:cs="Courier New" w:hint="default"/>
      </w:rPr>
    </w:lvl>
    <w:lvl w:ilvl="2" w:tplc="67A0E2F4" w:tentative="1">
      <w:start w:val="1"/>
      <w:numFmt w:val="bullet"/>
      <w:lvlText w:val=""/>
      <w:lvlJc w:val="left"/>
      <w:pPr>
        <w:ind w:left="2160" w:hanging="360"/>
      </w:pPr>
      <w:rPr>
        <w:rFonts w:ascii="Wingdings" w:hAnsi="Wingdings" w:hint="default"/>
      </w:rPr>
    </w:lvl>
    <w:lvl w:ilvl="3" w:tplc="476EB1FA" w:tentative="1">
      <w:start w:val="1"/>
      <w:numFmt w:val="bullet"/>
      <w:lvlText w:val=""/>
      <w:lvlJc w:val="left"/>
      <w:pPr>
        <w:ind w:left="2880" w:hanging="360"/>
      </w:pPr>
      <w:rPr>
        <w:rFonts w:ascii="Symbol" w:hAnsi="Symbol" w:hint="default"/>
      </w:rPr>
    </w:lvl>
    <w:lvl w:ilvl="4" w:tplc="5ECE6EE2" w:tentative="1">
      <w:start w:val="1"/>
      <w:numFmt w:val="bullet"/>
      <w:lvlText w:val="o"/>
      <w:lvlJc w:val="left"/>
      <w:pPr>
        <w:ind w:left="3600" w:hanging="360"/>
      </w:pPr>
      <w:rPr>
        <w:rFonts w:ascii="Courier New" w:hAnsi="Courier New" w:cs="Courier New" w:hint="default"/>
      </w:rPr>
    </w:lvl>
    <w:lvl w:ilvl="5" w:tplc="46F20324" w:tentative="1">
      <w:start w:val="1"/>
      <w:numFmt w:val="bullet"/>
      <w:lvlText w:val=""/>
      <w:lvlJc w:val="left"/>
      <w:pPr>
        <w:ind w:left="4320" w:hanging="360"/>
      </w:pPr>
      <w:rPr>
        <w:rFonts w:ascii="Wingdings" w:hAnsi="Wingdings" w:hint="default"/>
      </w:rPr>
    </w:lvl>
    <w:lvl w:ilvl="6" w:tplc="C66E1340" w:tentative="1">
      <w:start w:val="1"/>
      <w:numFmt w:val="bullet"/>
      <w:lvlText w:val=""/>
      <w:lvlJc w:val="left"/>
      <w:pPr>
        <w:ind w:left="5040" w:hanging="360"/>
      </w:pPr>
      <w:rPr>
        <w:rFonts w:ascii="Symbol" w:hAnsi="Symbol" w:hint="default"/>
      </w:rPr>
    </w:lvl>
    <w:lvl w:ilvl="7" w:tplc="F6D632C6" w:tentative="1">
      <w:start w:val="1"/>
      <w:numFmt w:val="bullet"/>
      <w:lvlText w:val="o"/>
      <w:lvlJc w:val="left"/>
      <w:pPr>
        <w:ind w:left="5760" w:hanging="360"/>
      </w:pPr>
      <w:rPr>
        <w:rFonts w:ascii="Courier New" w:hAnsi="Courier New" w:cs="Courier New" w:hint="default"/>
      </w:rPr>
    </w:lvl>
    <w:lvl w:ilvl="8" w:tplc="30464584" w:tentative="1">
      <w:start w:val="1"/>
      <w:numFmt w:val="bullet"/>
      <w:lvlText w:val=""/>
      <w:lvlJc w:val="left"/>
      <w:pPr>
        <w:ind w:left="6480" w:hanging="360"/>
      </w:pPr>
      <w:rPr>
        <w:rFonts w:ascii="Wingdings" w:hAnsi="Wingdings" w:hint="default"/>
      </w:rPr>
    </w:lvl>
  </w:abstractNum>
  <w:abstractNum w:abstractNumId="1" w15:restartNumberingAfterBreak="0">
    <w:nsid w:val="3B3350F3"/>
    <w:multiLevelType w:val="multilevel"/>
    <w:tmpl w:val="76F6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6515E"/>
    <w:multiLevelType w:val="multilevel"/>
    <w:tmpl w:val="957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97ED6"/>
    <w:multiLevelType w:val="multilevel"/>
    <w:tmpl w:val="6216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B3B68"/>
    <w:multiLevelType w:val="hybridMultilevel"/>
    <w:tmpl w:val="F99A3F6C"/>
    <w:lvl w:ilvl="0" w:tplc="9D567914">
      <w:start w:val="1"/>
      <w:numFmt w:val="bullet"/>
      <w:pStyle w:val="AnebyPunktlista0"/>
      <w:lvlText w:val=""/>
      <w:lvlJc w:val="left"/>
      <w:pPr>
        <w:ind w:left="720" w:hanging="360"/>
      </w:pPr>
      <w:rPr>
        <w:rFonts w:ascii="Symbol" w:hAnsi="Symbol" w:hint="default"/>
      </w:rPr>
    </w:lvl>
    <w:lvl w:ilvl="1" w:tplc="582AB93A" w:tentative="1">
      <w:start w:val="1"/>
      <w:numFmt w:val="lowerLetter"/>
      <w:lvlText w:val="%2."/>
      <w:lvlJc w:val="left"/>
      <w:pPr>
        <w:ind w:left="1440" w:hanging="360"/>
      </w:pPr>
    </w:lvl>
    <w:lvl w:ilvl="2" w:tplc="7D54A234" w:tentative="1">
      <w:start w:val="1"/>
      <w:numFmt w:val="lowerRoman"/>
      <w:lvlText w:val="%3."/>
      <w:lvlJc w:val="right"/>
      <w:pPr>
        <w:ind w:left="2160" w:hanging="180"/>
      </w:pPr>
    </w:lvl>
    <w:lvl w:ilvl="3" w:tplc="400EB40A" w:tentative="1">
      <w:start w:val="1"/>
      <w:numFmt w:val="decimal"/>
      <w:lvlText w:val="%4."/>
      <w:lvlJc w:val="left"/>
      <w:pPr>
        <w:ind w:left="2880" w:hanging="360"/>
      </w:pPr>
    </w:lvl>
    <w:lvl w:ilvl="4" w:tplc="9AE0EE3C" w:tentative="1">
      <w:start w:val="1"/>
      <w:numFmt w:val="lowerLetter"/>
      <w:lvlText w:val="%5."/>
      <w:lvlJc w:val="left"/>
      <w:pPr>
        <w:ind w:left="3600" w:hanging="360"/>
      </w:pPr>
    </w:lvl>
    <w:lvl w:ilvl="5" w:tplc="37B22C86" w:tentative="1">
      <w:start w:val="1"/>
      <w:numFmt w:val="lowerRoman"/>
      <w:lvlText w:val="%6."/>
      <w:lvlJc w:val="right"/>
      <w:pPr>
        <w:ind w:left="4320" w:hanging="180"/>
      </w:pPr>
    </w:lvl>
    <w:lvl w:ilvl="6" w:tplc="8BE8DD08" w:tentative="1">
      <w:start w:val="1"/>
      <w:numFmt w:val="decimal"/>
      <w:lvlText w:val="%7."/>
      <w:lvlJc w:val="left"/>
      <w:pPr>
        <w:ind w:left="5040" w:hanging="360"/>
      </w:pPr>
    </w:lvl>
    <w:lvl w:ilvl="7" w:tplc="1C9C0766" w:tentative="1">
      <w:start w:val="1"/>
      <w:numFmt w:val="lowerLetter"/>
      <w:lvlText w:val="%8."/>
      <w:lvlJc w:val="left"/>
      <w:pPr>
        <w:ind w:left="5760" w:hanging="360"/>
      </w:pPr>
    </w:lvl>
    <w:lvl w:ilvl="8" w:tplc="1C6A6F82" w:tentative="1">
      <w:start w:val="1"/>
      <w:numFmt w:val="lowerRoman"/>
      <w:lvlText w:val="%9."/>
      <w:lvlJc w:val="right"/>
      <w:pPr>
        <w:ind w:left="6480" w:hanging="180"/>
      </w:pPr>
    </w:lvl>
  </w:abstractNum>
  <w:abstractNum w:abstractNumId="5" w15:restartNumberingAfterBreak="0">
    <w:nsid w:val="7FBC28D9"/>
    <w:multiLevelType w:val="hybridMultilevel"/>
    <w:tmpl w:val="6CFA3802"/>
    <w:lvl w:ilvl="0" w:tplc="AA90E7EC">
      <w:start w:val="1"/>
      <w:numFmt w:val="decimal"/>
      <w:pStyle w:val="Anebynumrering"/>
      <w:lvlText w:val="%1."/>
      <w:lvlJc w:val="left"/>
      <w:pPr>
        <w:ind w:left="1077" w:hanging="360"/>
      </w:pPr>
    </w:lvl>
    <w:lvl w:ilvl="1" w:tplc="DF183A7C" w:tentative="1">
      <w:start w:val="1"/>
      <w:numFmt w:val="lowerLetter"/>
      <w:lvlText w:val="%2."/>
      <w:lvlJc w:val="left"/>
      <w:pPr>
        <w:ind w:left="1797" w:hanging="360"/>
      </w:pPr>
    </w:lvl>
    <w:lvl w:ilvl="2" w:tplc="FB7ECEC0" w:tentative="1">
      <w:start w:val="1"/>
      <w:numFmt w:val="lowerRoman"/>
      <w:lvlText w:val="%3."/>
      <w:lvlJc w:val="right"/>
      <w:pPr>
        <w:ind w:left="2517" w:hanging="180"/>
      </w:pPr>
    </w:lvl>
    <w:lvl w:ilvl="3" w:tplc="34D8C55C" w:tentative="1">
      <w:start w:val="1"/>
      <w:numFmt w:val="decimal"/>
      <w:lvlText w:val="%4."/>
      <w:lvlJc w:val="left"/>
      <w:pPr>
        <w:ind w:left="3237" w:hanging="360"/>
      </w:pPr>
    </w:lvl>
    <w:lvl w:ilvl="4" w:tplc="CDCC91DE" w:tentative="1">
      <w:start w:val="1"/>
      <w:numFmt w:val="lowerLetter"/>
      <w:lvlText w:val="%5."/>
      <w:lvlJc w:val="left"/>
      <w:pPr>
        <w:ind w:left="3957" w:hanging="360"/>
      </w:pPr>
    </w:lvl>
    <w:lvl w:ilvl="5" w:tplc="9FF8782E" w:tentative="1">
      <w:start w:val="1"/>
      <w:numFmt w:val="lowerRoman"/>
      <w:lvlText w:val="%6."/>
      <w:lvlJc w:val="right"/>
      <w:pPr>
        <w:ind w:left="4677" w:hanging="180"/>
      </w:pPr>
    </w:lvl>
    <w:lvl w:ilvl="6" w:tplc="DFB24D6A" w:tentative="1">
      <w:start w:val="1"/>
      <w:numFmt w:val="decimal"/>
      <w:lvlText w:val="%7."/>
      <w:lvlJc w:val="left"/>
      <w:pPr>
        <w:ind w:left="5397" w:hanging="360"/>
      </w:pPr>
    </w:lvl>
    <w:lvl w:ilvl="7" w:tplc="46661516" w:tentative="1">
      <w:start w:val="1"/>
      <w:numFmt w:val="lowerLetter"/>
      <w:lvlText w:val="%8."/>
      <w:lvlJc w:val="left"/>
      <w:pPr>
        <w:ind w:left="6117" w:hanging="360"/>
      </w:pPr>
    </w:lvl>
    <w:lvl w:ilvl="8" w:tplc="2FB213DC" w:tentative="1">
      <w:start w:val="1"/>
      <w:numFmt w:val="lowerRoman"/>
      <w:lvlText w:val="%9."/>
      <w:lvlJc w:val="right"/>
      <w:pPr>
        <w:ind w:left="6837" w:hanging="180"/>
      </w:pPr>
    </w:lvl>
  </w:abstractNum>
  <w:num w:numId="1" w16cid:durableId="834956258">
    <w:abstractNumId w:val="0"/>
  </w:num>
  <w:num w:numId="2" w16cid:durableId="1718892173">
    <w:abstractNumId w:val="5"/>
  </w:num>
  <w:num w:numId="3" w16cid:durableId="882643005">
    <w:abstractNumId w:val="4"/>
  </w:num>
  <w:num w:numId="4" w16cid:durableId="1776249409">
    <w:abstractNumId w:val="2"/>
  </w:num>
  <w:num w:numId="5" w16cid:durableId="2028629837">
    <w:abstractNumId w:val="3"/>
  </w:num>
  <w:num w:numId="6" w16cid:durableId="8391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3A"/>
    <w:rsid w:val="000060D2"/>
    <w:rsid w:val="00015E48"/>
    <w:rsid w:val="00025D82"/>
    <w:rsid w:val="00026109"/>
    <w:rsid w:val="00030520"/>
    <w:rsid w:val="00041431"/>
    <w:rsid w:val="00060344"/>
    <w:rsid w:val="000630A9"/>
    <w:rsid w:val="00092030"/>
    <w:rsid w:val="000952F9"/>
    <w:rsid w:val="0009711D"/>
    <w:rsid w:val="000B7761"/>
    <w:rsid w:val="000C2EAF"/>
    <w:rsid w:val="00183CA0"/>
    <w:rsid w:val="001C76F0"/>
    <w:rsid w:val="001E1E39"/>
    <w:rsid w:val="0020316C"/>
    <w:rsid w:val="00245E8D"/>
    <w:rsid w:val="002E4CC6"/>
    <w:rsid w:val="002E7FD6"/>
    <w:rsid w:val="00307122"/>
    <w:rsid w:val="0039249F"/>
    <w:rsid w:val="003956F9"/>
    <w:rsid w:val="004379BF"/>
    <w:rsid w:val="004479AF"/>
    <w:rsid w:val="00475D6B"/>
    <w:rsid w:val="004827E8"/>
    <w:rsid w:val="004D3DDB"/>
    <w:rsid w:val="004E5483"/>
    <w:rsid w:val="004E7A1C"/>
    <w:rsid w:val="00530147"/>
    <w:rsid w:val="0053773B"/>
    <w:rsid w:val="005442C8"/>
    <w:rsid w:val="00555833"/>
    <w:rsid w:val="00556404"/>
    <w:rsid w:val="005571FC"/>
    <w:rsid w:val="00566ECB"/>
    <w:rsid w:val="005B1B37"/>
    <w:rsid w:val="005E6616"/>
    <w:rsid w:val="005F03E7"/>
    <w:rsid w:val="005F09AC"/>
    <w:rsid w:val="005F0B86"/>
    <w:rsid w:val="006235AE"/>
    <w:rsid w:val="006251A0"/>
    <w:rsid w:val="00632705"/>
    <w:rsid w:val="006526F2"/>
    <w:rsid w:val="00654EA0"/>
    <w:rsid w:val="00666900"/>
    <w:rsid w:val="006A5DDC"/>
    <w:rsid w:val="006A6640"/>
    <w:rsid w:val="00707055"/>
    <w:rsid w:val="00736A19"/>
    <w:rsid w:val="00737651"/>
    <w:rsid w:val="007464F4"/>
    <w:rsid w:val="0078109B"/>
    <w:rsid w:val="007B29A3"/>
    <w:rsid w:val="007D137D"/>
    <w:rsid w:val="007D5FA4"/>
    <w:rsid w:val="00810E83"/>
    <w:rsid w:val="008302C7"/>
    <w:rsid w:val="00845A09"/>
    <w:rsid w:val="0088600B"/>
    <w:rsid w:val="00897450"/>
    <w:rsid w:val="00927092"/>
    <w:rsid w:val="00963FB5"/>
    <w:rsid w:val="009910CB"/>
    <w:rsid w:val="009F3A44"/>
    <w:rsid w:val="00A15419"/>
    <w:rsid w:val="00A33FF8"/>
    <w:rsid w:val="00A56F4C"/>
    <w:rsid w:val="00A67465"/>
    <w:rsid w:val="00A83E2D"/>
    <w:rsid w:val="00B40682"/>
    <w:rsid w:val="00B4228C"/>
    <w:rsid w:val="00B63EEB"/>
    <w:rsid w:val="00B90D00"/>
    <w:rsid w:val="00BD46FA"/>
    <w:rsid w:val="00C137BC"/>
    <w:rsid w:val="00C16206"/>
    <w:rsid w:val="00C2337A"/>
    <w:rsid w:val="00C27FB1"/>
    <w:rsid w:val="00C52E5C"/>
    <w:rsid w:val="00C55D93"/>
    <w:rsid w:val="00C854B6"/>
    <w:rsid w:val="00C9413A"/>
    <w:rsid w:val="00CA573D"/>
    <w:rsid w:val="00D205DE"/>
    <w:rsid w:val="00D24EAD"/>
    <w:rsid w:val="00D97714"/>
    <w:rsid w:val="00DA1EF7"/>
    <w:rsid w:val="00DD2090"/>
    <w:rsid w:val="00DF216F"/>
    <w:rsid w:val="00DF2448"/>
    <w:rsid w:val="00E1343C"/>
    <w:rsid w:val="00E44432"/>
    <w:rsid w:val="00E4497D"/>
    <w:rsid w:val="00E5093A"/>
    <w:rsid w:val="00E55A3D"/>
    <w:rsid w:val="00E65856"/>
    <w:rsid w:val="00E944FC"/>
    <w:rsid w:val="00EA135E"/>
    <w:rsid w:val="00EB396C"/>
    <w:rsid w:val="00EB4F92"/>
    <w:rsid w:val="00EE2E9B"/>
    <w:rsid w:val="00EF3BD4"/>
    <w:rsid w:val="00F158C3"/>
    <w:rsid w:val="00F261DE"/>
    <w:rsid w:val="00F437CA"/>
    <w:rsid w:val="00F55D84"/>
    <w:rsid w:val="00F86863"/>
    <w:rsid w:val="5B814A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A348"/>
  <w15:chartTrackingRefBased/>
  <w15:docId w15:val="{04AC0B7A-48BB-4C46-8416-B0485394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FB1"/>
  </w:style>
  <w:style w:type="paragraph" w:styleId="Rubrik1">
    <w:name w:val="heading 1"/>
    <w:basedOn w:val="Normal"/>
    <w:next w:val="Normal"/>
    <w:link w:val="Rubrik1Char"/>
    <w:uiPriority w:val="9"/>
    <w:qFormat/>
    <w:rsid w:val="00C137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C13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C137B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EB4F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15E48"/>
    <w:pPr>
      <w:tabs>
        <w:tab w:val="center" w:pos="4536"/>
        <w:tab w:val="right" w:pos="9072"/>
      </w:tabs>
    </w:pPr>
  </w:style>
  <w:style w:type="character" w:customStyle="1" w:styleId="SidhuvudChar">
    <w:name w:val="Sidhuvud Char"/>
    <w:basedOn w:val="Standardstycketeckensnitt"/>
    <w:link w:val="Sidhuvud"/>
    <w:uiPriority w:val="99"/>
    <w:rsid w:val="00015E48"/>
  </w:style>
  <w:style w:type="paragraph" w:styleId="Sidfot">
    <w:name w:val="footer"/>
    <w:basedOn w:val="Normal"/>
    <w:link w:val="SidfotChar"/>
    <w:uiPriority w:val="99"/>
    <w:unhideWhenUsed/>
    <w:rsid w:val="00015E48"/>
    <w:pPr>
      <w:tabs>
        <w:tab w:val="center" w:pos="4536"/>
        <w:tab w:val="right" w:pos="9072"/>
      </w:tabs>
    </w:pPr>
  </w:style>
  <w:style w:type="character" w:customStyle="1" w:styleId="SidfotChar">
    <w:name w:val="Sidfot Char"/>
    <w:basedOn w:val="Standardstycketeckensnitt"/>
    <w:link w:val="Sidfot"/>
    <w:uiPriority w:val="99"/>
    <w:rsid w:val="00015E48"/>
  </w:style>
  <w:style w:type="table" w:styleId="Tabellrutnt">
    <w:name w:val="Table Grid"/>
    <w:basedOn w:val="Normaltabell"/>
    <w:uiPriority w:val="59"/>
    <w:rsid w:val="00015E48"/>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bybrdtext">
    <w:name w:val="Aneby brödtext"/>
    <w:basedOn w:val="Normal"/>
    <w:qFormat/>
    <w:rsid w:val="00C27FB1"/>
    <w:pPr>
      <w:spacing w:after="200" w:line="320" w:lineRule="exact"/>
    </w:pPr>
    <w:rPr>
      <w:rFonts w:ascii="Garamond" w:hAnsi="Garamond"/>
      <w:sz w:val="24"/>
    </w:rPr>
  </w:style>
  <w:style w:type="paragraph" w:customStyle="1" w:styleId="AnebyRubrik1">
    <w:name w:val="Aneby Rubrik 1"/>
    <w:basedOn w:val="Rubrik1"/>
    <w:qFormat/>
    <w:rsid w:val="00092030"/>
    <w:pPr>
      <w:spacing w:before="120" w:after="200" w:line="276" w:lineRule="auto"/>
    </w:pPr>
    <w:rPr>
      <w:rFonts w:ascii="Gill Sans MT" w:hAnsi="Gill Sans MT"/>
      <w:b/>
      <w:color w:val="auto"/>
      <w:sz w:val="40"/>
    </w:rPr>
  </w:style>
  <w:style w:type="paragraph" w:customStyle="1" w:styleId="AnebyRubrik2">
    <w:name w:val="Aneby Rubrik 2"/>
    <w:basedOn w:val="Rubrik2"/>
    <w:next w:val="Anebybrdtext"/>
    <w:qFormat/>
    <w:rsid w:val="00092030"/>
    <w:pPr>
      <w:spacing w:before="120" w:after="80" w:line="276" w:lineRule="auto"/>
    </w:pPr>
    <w:rPr>
      <w:rFonts w:ascii="Gill Sans MT" w:hAnsi="Gill Sans MT"/>
      <w:b/>
      <w:color w:val="auto"/>
      <w:sz w:val="32"/>
    </w:rPr>
  </w:style>
  <w:style w:type="paragraph" w:customStyle="1" w:styleId="AnebyRubrik3">
    <w:name w:val="Aneby Rubrik 3"/>
    <w:basedOn w:val="Rubrik3"/>
    <w:next w:val="Anebybrdtext"/>
    <w:qFormat/>
    <w:rsid w:val="00092030"/>
    <w:pPr>
      <w:spacing w:before="120" w:line="276" w:lineRule="auto"/>
    </w:pPr>
    <w:rPr>
      <w:rFonts w:ascii="Gill Sans MT" w:hAnsi="Gill Sans MT"/>
      <w:b/>
      <w:color w:val="auto"/>
    </w:rPr>
  </w:style>
  <w:style w:type="character" w:customStyle="1" w:styleId="Rubrik2Char">
    <w:name w:val="Rubrik 2 Char"/>
    <w:basedOn w:val="Standardstycketeckensnitt"/>
    <w:link w:val="Rubrik2"/>
    <w:uiPriority w:val="9"/>
    <w:semiHidden/>
    <w:rsid w:val="00C137BC"/>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C137BC"/>
    <w:rPr>
      <w:rFonts w:asciiTheme="majorHAnsi" w:eastAsiaTheme="majorEastAsia" w:hAnsiTheme="majorHAnsi" w:cstheme="majorBidi"/>
      <w:color w:val="2F5496" w:themeColor="accent1" w:themeShade="BF"/>
      <w:sz w:val="32"/>
      <w:szCs w:val="32"/>
    </w:rPr>
  </w:style>
  <w:style w:type="paragraph" w:customStyle="1" w:styleId="AnebyRubrik4">
    <w:name w:val="Aneby Rubrik 4"/>
    <w:basedOn w:val="Rubrik4"/>
    <w:next w:val="Anebybrdtext"/>
    <w:qFormat/>
    <w:rsid w:val="00EB4F92"/>
    <w:pPr>
      <w:spacing w:before="120" w:line="276" w:lineRule="auto"/>
    </w:pPr>
    <w:rPr>
      <w:rFonts w:ascii="Gill Sans MT" w:hAnsi="Gill Sans MT"/>
      <w:b/>
      <w:i w:val="0"/>
      <w:color w:val="auto"/>
      <w:sz w:val="24"/>
    </w:rPr>
  </w:style>
  <w:style w:type="character" w:customStyle="1" w:styleId="Rubrik3Char">
    <w:name w:val="Rubrik 3 Char"/>
    <w:basedOn w:val="Standardstycketeckensnitt"/>
    <w:link w:val="Rubrik3"/>
    <w:uiPriority w:val="9"/>
    <w:semiHidden/>
    <w:rsid w:val="00C137BC"/>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EB4F92"/>
    <w:rPr>
      <w:rFonts w:asciiTheme="majorHAnsi" w:eastAsiaTheme="majorEastAsia" w:hAnsiTheme="majorHAnsi" w:cstheme="majorBidi"/>
      <w:i/>
      <w:iCs/>
      <w:color w:val="2F5496" w:themeColor="accent1" w:themeShade="BF"/>
    </w:rPr>
  </w:style>
  <w:style w:type="paragraph" w:customStyle="1" w:styleId="Anebypunktlista">
    <w:name w:val="Aneby punktlista"/>
    <w:basedOn w:val="Anebybrdtext"/>
    <w:qFormat/>
    <w:rsid w:val="00C27FB1"/>
    <w:pPr>
      <w:numPr>
        <w:numId w:val="1"/>
      </w:numPr>
      <w:spacing w:line="240" w:lineRule="auto"/>
      <w:ind w:left="754" w:hanging="357"/>
    </w:pPr>
  </w:style>
  <w:style w:type="paragraph" w:customStyle="1" w:styleId="Anebynumrering">
    <w:name w:val="Aneby numrering"/>
    <w:basedOn w:val="Anebypunktlista"/>
    <w:qFormat/>
    <w:rsid w:val="00C27FB1"/>
    <w:pPr>
      <w:numPr>
        <w:numId w:val="2"/>
      </w:numPr>
      <w:ind w:left="754" w:hanging="357"/>
    </w:pPr>
  </w:style>
  <w:style w:type="paragraph" w:customStyle="1" w:styleId="Anebydokumenttitel">
    <w:name w:val="Aneby dokumenttitel"/>
    <w:basedOn w:val="AnebyRubrik1"/>
    <w:next w:val="Anebybrdtext"/>
    <w:qFormat/>
    <w:rsid w:val="007D5FA4"/>
    <w:pPr>
      <w:tabs>
        <w:tab w:val="left" w:pos="2268"/>
      </w:tabs>
    </w:pPr>
  </w:style>
  <w:style w:type="paragraph" w:customStyle="1" w:styleId="AnebyPunktlista0">
    <w:name w:val="Aneby Punktlista"/>
    <w:basedOn w:val="Anebybrdtext"/>
    <w:qFormat/>
    <w:rsid w:val="00C9413A"/>
    <w:pPr>
      <w:numPr>
        <w:numId w:val="3"/>
      </w:numPr>
      <w:spacing w:before="120" w:after="120" w:line="276" w:lineRule="auto"/>
    </w:pPr>
  </w:style>
  <w:style w:type="character" w:styleId="Hyperlnk">
    <w:name w:val="Hyperlink"/>
    <w:basedOn w:val="Standardstycketeckensnitt"/>
    <w:uiPriority w:val="99"/>
    <w:unhideWhenUsed/>
    <w:rsid w:val="00C9413A"/>
    <w:rPr>
      <w:color w:val="0563C1" w:themeColor="hyperlink"/>
      <w:u w:val="single"/>
    </w:rPr>
  </w:style>
  <w:style w:type="paragraph" w:styleId="Innehllsfrteckningsrubrik">
    <w:name w:val="TOC Heading"/>
    <w:basedOn w:val="Rubrik1"/>
    <w:next w:val="Normal"/>
    <w:uiPriority w:val="39"/>
    <w:unhideWhenUsed/>
    <w:qFormat/>
    <w:rsid w:val="00C9413A"/>
    <w:pPr>
      <w:outlineLvl w:val="9"/>
    </w:pPr>
    <w:rPr>
      <w:lang w:eastAsia="sv-SE"/>
    </w:rPr>
  </w:style>
  <w:style w:type="paragraph" w:styleId="Innehll1">
    <w:name w:val="toc 1"/>
    <w:basedOn w:val="Normal"/>
    <w:next w:val="Normal"/>
    <w:autoRedefine/>
    <w:uiPriority w:val="39"/>
    <w:unhideWhenUsed/>
    <w:rsid w:val="00C9413A"/>
    <w:pPr>
      <w:spacing w:after="100"/>
    </w:pPr>
  </w:style>
  <w:style w:type="paragraph" w:styleId="Innehll2">
    <w:name w:val="toc 2"/>
    <w:basedOn w:val="Normal"/>
    <w:next w:val="Normal"/>
    <w:autoRedefine/>
    <w:uiPriority w:val="39"/>
    <w:unhideWhenUsed/>
    <w:rsid w:val="00C9413A"/>
    <w:pPr>
      <w:spacing w:after="100"/>
      <w:ind w:left="220"/>
    </w:pPr>
  </w:style>
  <w:style w:type="paragraph" w:styleId="Innehll3">
    <w:name w:val="toc 3"/>
    <w:basedOn w:val="Normal"/>
    <w:next w:val="Normal"/>
    <w:autoRedefine/>
    <w:uiPriority w:val="39"/>
    <w:unhideWhenUsed/>
    <w:rsid w:val="00C9413A"/>
    <w:pPr>
      <w:spacing w:after="100"/>
      <w:ind w:left="440"/>
    </w:pPr>
  </w:style>
  <w:style w:type="paragraph" w:styleId="Normalwebb">
    <w:name w:val="Normal (Web)"/>
    <w:basedOn w:val="Normal"/>
    <w:uiPriority w:val="99"/>
    <w:semiHidden/>
    <w:unhideWhenUsed/>
    <w:rsid w:val="00963FB5"/>
    <w:rPr>
      <w:rFonts w:ascii="Times New Roman" w:hAnsi="Times New Roman" w:cs="Times New Roman"/>
      <w:sz w:val="24"/>
      <w:szCs w:val="24"/>
    </w:rPr>
  </w:style>
  <w:style w:type="paragraph" w:customStyle="1" w:styleId="Normal1">
    <w:name w:val="Normal1"/>
    <w:basedOn w:val="Normal"/>
    <w:rsid w:val="00030520"/>
    <w:pPr>
      <w:spacing w:before="100" w:beforeAutospacing="1" w:after="100"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B40682"/>
    <w:rPr>
      <w:b/>
      <w:bCs/>
    </w:rPr>
  </w:style>
  <w:style w:type="character" w:customStyle="1" w:styleId="vkekvd">
    <w:name w:val="vkekvd"/>
    <w:basedOn w:val="Standardstycketeckensnitt"/>
    <w:rsid w:val="00B40682"/>
  </w:style>
  <w:style w:type="character" w:styleId="Kommentarsreferens">
    <w:name w:val="annotation reference"/>
    <w:basedOn w:val="Standardstycketeckensnitt"/>
    <w:uiPriority w:val="99"/>
    <w:semiHidden/>
    <w:unhideWhenUsed/>
    <w:rsid w:val="0039249F"/>
    <w:rPr>
      <w:sz w:val="16"/>
      <w:szCs w:val="16"/>
    </w:rPr>
  </w:style>
  <w:style w:type="paragraph" w:styleId="Kommentarer">
    <w:name w:val="annotation text"/>
    <w:basedOn w:val="Normal"/>
    <w:link w:val="KommentarerChar"/>
    <w:uiPriority w:val="99"/>
    <w:unhideWhenUsed/>
    <w:rsid w:val="0039249F"/>
    <w:rPr>
      <w:sz w:val="20"/>
      <w:szCs w:val="20"/>
    </w:rPr>
  </w:style>
  <w:style w:type="character" w:customStyle="1" w:styleId="KommentarerChar">
    <w:name w:val="Kommentarer Char"/>
    <w:basedOn w:val="Standardstycketeckensnitt"/>
    <w:link w:val="Kommentarer"/>
    <w:uiPriority w:val="99"/>
    <w:rsid w:val="0039249F"/>
    <w:rPr>
      <w:sz w:val="20"/>
      <w:szCs w:val="20"/>
    </w:rPr>
  </w:style>
  <w:style w:type="paragraph" w:styleId="Kommentarsmne">
    <w:name w:val="annotation subject"/>
    <w:basedOn w:val="Kommentarer"/>
    <w:next w:val="Kommentarer"/>
    <w:link w:val="KommentarsmneChar"/>
    <w:uiPriority w:val="99"/>
    <w:semiHidden/>
    <w:unhideWhenUsed/>
    <w:rsid w:val="0039249F"/>
    <w:rPr>
      <w:b/>
      <w:bCs/>
    </w:rPr>
  </w:style>
  <w:style w:type="character" w:customStyle="1" w:styleId="KommentarsmneChar">
    <w:name w:val="Kommentarsämne Char"/>
    <w:basedOn w:val="KommentarerChar"/>
    <w:link w:val="Kommentarsmne"/>
    <w:uiPriority w:val="99"/>
    <w:semiHidden/>
    <w:rsid w:val="003924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7914-1C3D-4A60-BF08-1942F174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927</Words>
  <Characters>4918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Riktlinjer för användande av sociala medier</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användande av sociala medier</dc:title>
  <dc:creator>Amanda Pettersson</dc:creator>
  <cp:keywords>Sociala medier</cp:keywords>
  <cp:lastModifiedBy>Clara Andersson</cp:lastModifiedBy>
  <cp:revision>2</cp:revision>
  <cp:lastPrinted>2023-09-27T11:13:00Z</cp:lastPrinted>
  <dcterms:created xsi:type="dcterms:W3CDTF">2025-12-18T09:54:00Z</dcterms:created>
  <dcterms:modified xsi:type="dcterms:W3CDTF">2025-12-18T09:54:00Z</dcterms:modified>
</cp:coreProperties>
</file>